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F70" w:rsidRPr="009F5F70" w:rsidRDefault="00EF5F88" w:rsidP="009F5F70">
      <w:pPr>
        <w:pStyle w:val="NormalWeb"/>
        <w:jc w:val="right"/>
        <w:rPr>
          <w:rFonts w:asciiTheme="minorHAnsi" w:hAnsiTheme="minorHAnsi" w:cstheme="minorHAnsi"/>
          <w:b/>
          <w:bCs/>
          <w:color w:val="6BB8BE"/>
          <w:sz w:val="27"/>
          <w:szCs w:val="27"/>
        </w:rPr>
      </w:pPr>
      <w:r w:rsidRPr="00EA55FE">
        <w:rPr>
          <w:rFonts w:asciiTheme="minorHAnsi" w:hAnsiTheme="minorHAnsi" w:cstheme="minorHAnsi"/>
          <w:b/>
          <w:bCs/>
          <w:color w:val="6BB8BE"/>
          <w:sz w:val="27"/>
          <w:szCs w:val="27"/>
        </w:rPr>
        <w:t>Press Release – For Immediate Release</w:t>
      </w:r>
    </w:p>
    <w:p w:rsidR="00EF5F88" w:rsidRPr="00EA55FE" w:rsidRDefault="009F5F70" w:rsidP="00EF5F88">
      <w:pPr>
        <w:pStyle w:val="NormalWeb"/>
        <w:rPr>
          <w:rFonts w:asciiTheme="minorHAnsi" w:hAnsiTheme="minorHAnsi" w:cstheme="minorHAnsi"/>
        </w:rPr>
      </w:pPr>
      <w:r>
        <w:rPr>
          <w:rFonts w:asciiTheme="minorHAnsi" w:hAnsiTheme="minorHAnsi" w:cstheme="minorHAnsi"/>
          <w:b/>
          <w:bCs/>
        </w:rPr>
        <w:br/>
      </w:r>
      <w:bookmarkStart w:id="0" w:name="_GoBack"/>
      <w:bookmarkEnd w:id="0"/>
      <w:r w:rsidR="00EF5F88" w:rsidRPr="00EA55FE">
        <w:rPr>
          <w:rFonts w:asciiTheme="minorHAnsi" w:hAnsiTheme="minorHAnsi" w:cstheme="minorHAnsi"/>
          <w:b/>
          <w:bCs/>
        </w:rPr>
        <w:t>Papyrus Software lancia il suo Converse Designer|Composer "senza codice" per la consegna rapida di applicazioni digitali e flussi di valore</w:t>
      </w:r>
      <w:r w:rsidR="00EF5F88" w:rsidRPr="00EA55FE">
        <w:rPr>
          <w:rFonts w:asciiTheme="minorHAnsi" w:hAnsiTheme="minorHAnsi" w:cstheme="minorHAnsi"/>
        </w:rPr>
        <w:br/>
        <w:t>Con Converse, tutti sono sviluppatori. Qualsiasi professionista aziendale può ora costruire i processi di business della propria azienda ed attivarli.</w:t>
      </w:r>
    </w:p>
    <w:p w:rsidR="00EF5F88" w:rsidRPr="00EA55FE" w:rsidRDefault="00EF5F88" w:rsidP="00EF5F88">
      <w:pPr>
        <w:numPr>
          <w:ilvl w:val="0"/>
          <w:numId w:val="19"/>
        </w:numPr>
        <w:spacing w:before="150" w:after="150" w:line="240" w:lineRule="auto"/>
        <w:rPr>
          <w:rFonts w:cstheme="minorHAnsi"/>
        </w:rPr>
      </w:pPr>
      <w:r w:rsidRPr="00EA55FE">
        <w:rPr>
          <w:rFonts w:cstheme="minorHAnsi"/>
          <w:b/>
          <w:bCs/>
        </w:rPr>
        <w:t>Applicazioni di business fai-da-te create dalle strutture di business</w:t>
      </w:r>
    </w:p>
    <w:p w:rsidR="00EF5F88" w:rsidRPr="00EA55FE" w:rsidRDefault="00EF5F88" w:rsidP="00EF5F88">
      <w:pPr>
        <w:numPr>
          <w:ilvl w:val="0"/>
          <w:numId w:val="19"/>
        </w:numPr>
        <w:spacing w:before="150" w:after="150" w:line="240" w:lineRule="auto"/>
        <w:rPr>
          <w:rFonts w:cstheme="minorHAnsi"/>
        </w:rPr>
      </w:pPr>
      <w:r w:rsidRPr="00EA55FE">
        <w:rPr>
          <w:rFonts w:cstheme="minorHAnsi"/>
          <w:b/>
          <w:bCs/>
        </w:rPr>
        <w:t>Potenziato dall'intelligenza artificiale e guidato da regole</w:t>
      </w:r>
    </w:p>
    <w:p w:rsidR="00EF5F88" w:rsidRPr="00EA55FE" w:rsidRDefault="00EF5F88" w:rsidP="00EF5F88">
      <w:pPr>
        <w:numPr>
          <w:ilvl w:val="0"/>
          <w:numId w:val="19"/>
        </w:numPr>
        <w:spacing w:before="150" w:after="150" w:line="240" w:lineRule="auto"/>
        <w:rPr>
          <w:rFonts w:cstheme="minorHAnsi"/>
        </w:rPr>
      </w:pPr>
      <w:r w:rsidRPr="00EA55FE">
        <w:rPr>
          <w:rFonts w:cstheme="minorHAnsi"/>
          <w:b/>
          <w:bCs/>
        </w:rPr>
        <w:t>Definizione ed esecuzione in UN UNICO passaggio</w:t>
      </w:r>
    </w:p>
    <w:p w:rsidR="00EF5F88" w:rsidRPr="00EA55FE" w:rsidRDefault="00EF5F88" w:rsidP="00EF5F88">
      <w:pPr>
        <w:numPr>
          <w:ilvl w:val="0"/>
          <w:numId w:val="19"/>
        </w:numPr>
        <w:spacing w:before="150" w:after="150" w:line="240" w:lineRule="auto"/>
        <w:rPr>
          <w:rFonts w:cstheme="minorHAnsi"/>
        </w:rPr>
      </w:pPr>
      <w:r w:rsidRPr="00EA55FE">
        <w:rPr>
          <w:rFonts w:cstheme="minorHAnsi"/>
          <w:b/>
          <w:bCs/>
        </w:rPr>
        <w:t>Integrazione perfetta con i sistemi principali, i content services e le comunicazioni omnicanale</w:t>
      </w:r>
    </w:p>
    <w:p w:rsidR="00EF5F88" w:rsidRPr="00EA55FE" w:rsidRDefault="00EF5F88" w:rsidP="00EF5F88">
      <w:pPr>
        <w:numPr>
          <w:ilvl w:val="0"/>
          <w:numId w:val="19"/>
        </w:numPr>
        <w:spacing w:before="150" w:after="150" w:line="240" w:lineRule="auto"/>
        <w:rPr>
          <w:rFonts w:cstheme="minorHAnsi"/>
        </w:rPr>
      </w:pPr>
      <w:r w:rsidRPr="00EA55FE">
        <w:rPr>
          <w:rFonts w:cstheme="minorHAnsi"/>
          <w:b/>
          <w:bCs/>
        </w:rPr>
        <w:t>Riduce i tempi di sviluppo da mesi a giorni</w:t>
      </w:r>
    </w:p>
    <w:p w:rsidR="00EF5F88" w:rsidRPr="00EA55FE" w:rsidRDefault="00EF5F88" w:rsidP="00EF5F88">
      <w:pPr>
        <w:pStyle w:val="NormalWeb"/>
        <w:rPr>
          <w:rFonts w:asciiTheme="minorHAnsi" w:hAnsiTheme="minorHAnsi" w:cstheme="minorHAnsi"/>
        </w:rPr>
      </w:pPr>
      <w:r w:rsidRPr="00EA55FE">
        <w:rPr>
          <w:rFonts w:asciiTheme="minorHAnsi" w:hAnsiTheme="minorHAnsi" w:cstheme="minorHAnsi"/>
        </w:rPr>
        <w:t xml:space="preserve">Vienna Austria – 16 maggio 2023 – Oggi, Papyrus Software ha annunciato la disponibilità globale della sua innovazione chiave </w:t>
      </w:r>
      <w:r w:rsidRPr="00EA55FE">
        <w:rPr>
          <w:rFonts w:asciiTheme="minorHAnsi" w:hAnsiTheme="minorHAnsi" w:cstheme="minorHAnsi"/>
          <w:b/>
          <w:bCs/>
        </w:rPr>
        <w:t>Converse Designer|Composer</w:t>
      </w:r>
      <w:r w:rsidRPr="00EA55FE">
        <w:rPr>
          <w:rFonts w:asciiTheme="minorHAnsi" w:hAnsiTheme="minorHAnsi" w:cstheme="minorHAnsi"/>
        </w:rPr>
        <w:t xml:space="preserve"> , uno strumento che sta per reinventare il modo in cui vengono create le applicazioni aziendali personalizzate. Questa innovazione è solo l'ultima di una serie di risultati concettuali e tecnologici di Papyrus Software, noti per aver rivoluzionato le comunicazioni con i clienti.</w:t>
      </w:r>
    </w:p>
    <w:p w:rsidR="00EF5F88" w:rsidRPr="00EA55FE" w:rsidRDefault="00EF5F88" w:rsidP="00EF5F88">
      <w:pPr>
        <w:pStyle w:val="NormalWeb"/>
        <w:rPr>
          <w:rFonts w:asciiTheme="minorHAnsi" w:hAnsiTheme="minorHAnsi" w:cstheme="minorHAnsi"/>
        </w:rPr>
      </w:pPr>
      <w:r w:rsidRPr="00EA55FE">
        <w:rPr>
          <w:rFonts w:asciiTheme="minorHAnsi" w:hAnsiTheme="minorHAnsi" w:cstheme="minorHAnsi"/>
        </w:rPr>
        <w:t>La nuova svolta apporta un cambiamento notevole allo sviluppo di applicazioni digitali modificando radicalmente CHI, DOVE e COME può utilizzare le potenzialità della tecnologia per dare rapida esecuzione alle idee. Con un facile accesso alla tecnologia, le organizzazioni possono ora aumentare la loro capacità complessiva di sviluppo software e accelerare il ritmo della fornitura di valore aprendosi a team multidisciplinari con maggiore rapidità e agilità.</w:t>
      </w:r>
    </w:p>
    <w:p w:rsidR="00EF5F88" w:rsidRPr="00EA55FE" w:rsidRDefault="00EF5F88" w:rsidP="00EF5F88">
      <w:pPr>
        <w:pStyle w:val="NormalWeb"/>
        <w:rPr>
          <w:rFonts w:asciiTheme="minorHAnsi" w:hAnsiTheme="minorHAnsi" w:cstheme="minorHAnsi"/>
        </w:rPr>
      </w:pPr>
      <w:r w:rsidRPr="00EA55FE">
        <w:rPr>
          <w:rFonts w:asciiTheme="minorHAnsi" w:hAnsiTheme="minorHAnsi" w:cstheme="minorHAnsi"/>
          <w:b/>
          <w:bCs/>
          <w:i/>
          <w:iCs/>
        </w:rPr>
        <w:t>Tutto ciò di cui hanno bisogno manager e professionisti aziendali per iniziare a costruire flussi di valore è un iPad, un'idea e la conoscenza del business. Non è necessaria alcuna competenza tecnica o di programmazione.</w:t>
      </w:r>
    </w:p>
    <w:p w:rsidR="00EF5F88" w:rsidRPr="00EA55FE" w:rsidRDefault="00EF5F88" w:rsidP="00EF5F88">
      <w:pPr>
        <w:pStyle w:val="NormalWeb"/>
        <w:rPr>
          <w:rFonts w:asciiTheme="minorHAnsi" w:hAnsiTheme="minorHAnsi" w:cstheme="minorHAnsi"/>
        </w:rPr>
      </w:pPr>
      <w:r w:rsidRPr="00EA55FE">
        <w:rPr>
          <w:rFonts w:asciiTheme="minorHAnsi" w:hAnsiTheme="minorHAnsi" w:cstheme="minorHAnsi"/>
        </w:rPr>
        <w:t>Annemarie Pucher , CEO di Papyrus Software: 'Converse è una tecnologia che non puoi permetterti di ignorare . Converse iPad Designer/Composer offre ai manager aziendali il potere di allineare gli obiettivi di business con i risultati, evitare perdite nella traduzione dei requisiti e ridurre le lacune di risorse ampliando il team. Questo enorme salto di produttività consente miglioramenti ed estensioni nel tempo, quindi non avrai problemi con le applicazioni legacy. Converse è un importante abilitatore della trasformazione digitale e diventerà una componente fondamentale del percorso di trasformazione digitale di qualsiasi organizzazione. '</w:t>
      </w:r>
    </w:p>
    <w:p w:rsidR="00EF5F88" w:rsidRPr="00EA55FE" w:rsidRDefault="00EF5F88" w:rsidP="00EF5F88">
      <w:pPr>
        <w:pStyle w:val="NormalWeb"/>
        <w:rPr>
          <w:rFonts w:asciiTheme="minorHAnsi" w:hAnsiTheme="minorHAnsi" w:cstheme="minorHAnsi"/>
        </w:rPr>
      </w:pPr>
      <w:r w:rsidRPr="00EA55FE">
        <w:rPr>
          <w:rFonts w:asciiTheme="minorHAnsi" w:hAnsiTheme="minorHAnsi" w:cstheme="minorHAnsi"/>
        </w:rPr>
        <w:t xml:space="preserve">La tecnologia Converse si basa su </w:t>
      </w:r>
      <w:r w:rsidRPr="00EA55FE">
        <w:rPr>
          <w:rFonts w:asciiTheme="minorHAnsi" w:hAnsiTheme="minorHAnsi" w:cstheme="minorHAnsi"/>
          <w:b/>
          <w:bCs/>
        </w:rPr>
        <w:t>cinque punti di forza</w:t>
      </w:r>
      <w:r w:rsidRPr="00EA55FE">
        <w:rPr>
          <w:rFonts w:asciiTheme="minorHAnsi" w:hAnsiTheme="minorHAnsi" w:cstheme="minorHAnsi"/>
        </w:rPr>
        <w:t xml:space="preserve"> che la distinguono da qualsiasi altra offerta sul mercato:</w:t>
      </w:r>
    </w:p>
    <w:p w:rsidR="00EF5F88" w:rsidRPr="00EA55FE" w:rsidRDefault="00EF5F88" w:rsidP="00EF5F88">
      <w:pPr>
        <w:numPr>
          <w:ilvl w:val="0"/>
          <w:numId w:val="20"/>
        </w:numPr>
        <w:spacing w:before="150" w:after="150" w:line="240" w:lineRule="auto"/>
        <w:rPr>
          <w:rFonts w:cstheme="minorHAnsi"/>
        </w:rPr>
      </w:pPr>
      <w:r w:rsidRPr="00EA55FE">
        <w:rPr>
          <w:rFonts w:cstheme="minorHAnsi"/>
        </w:rPr>
        <w:t>Sfrutta le potenzialità del no-code per imprenditori e professionisti</w:t>
      </w:r>
    </w:p>
    <w:p w:rsidR="00EF5F88" w:rsidRPr="00EA55FE" w:rsidRDefault="00EF5F88" w:rsidP="00EF5F88">
      <w:pPr>
        <w:numPr>
          <w:ilvl w:val="0"/>
          <w:numId w:val="20"/>
        </w:numPr>
        <w:spacing w:before="150" w:after="150" w:line="240" w:lineRule="auto"/>
        <w:rPr>
          <w:rFonts w:cstheme="minorHAnsi"/>
        </w:rPr>
      </w:pPr>
      <w:r w:rsidRPr="00EA55FE">
        <w:rPr>
          <w:rFonts w:cstheme="minorHAnsi"/>
        </w:rPr>
        <w:t>Puro orientamento agli obiettivi senza necessità di modellazione dei processi</w:t>
      </w:r>
      <w:r w:rsidRPr="00EA55FE">
        <w:rPr>
          <w:rFonts w:cstheme="minorHAnsi"/>
        </w:rPr>
        <w:br/>
      </w:r>
      <w:r w:rsidRPr="00EA55FE">
        <w:rPr>
          <w:rFonts w:cstheme="minorHAnsi"/>
          <w:sz w:val="20"/>
          <w:szCs w:val="20"/>
        </w:rPr>
        <w:t>I responsabili delle strutture di business possono iniziare con un risultato in mente e descrivere liberamente le fasi, le azioni, gli obiettivi, i ruoli e le regole necessarie per raggiungerlo.</w:t>
      </w:r>
    </w:p>
    <w:p w:rsidR="00EF5F88" w:rsidRPr="00EA55FE" w:rsidRDefault="00EF5F88" w:rsidP="00EF5F88">
      <w:pPr>
        <w:numPr>
          <w:ilvl w:val="0"/>
          <w:numId w:val="20"/>
        </w:numPr>
        <w:spacing w:before="150" w:after="150" w:line="240" w:lineRule="auto"/>
        <w:rPr>
          <w:rFonts w:cstheme="minorHAnsi"/>
        </w:rPr>
      </w:pPr>
      <w:r w:rsidRPr="00EA55FE">
        <w:rPr>
          <w:rFonts w:cstheme="minorHAnsi"/>
        </w:rPr>
        <w:lastRenderedPageBreak/>
        <w:t>Utilizzo di una terminologia aziendale comune, comprensibile da tutti</w:t>
      </w:r>
      <w:r w:rsidRPr="00EA55FE">
        <w:rPr>
          <w:rFonts w:cstheme="minorHAnsi"/>
        </w:rPr>
        <w:br/>
      </w:r>
      <w:r w:rsidRPr="00EA55FE">
        <w:rPr>
          <w:rFonts w:cstheme="minorHAnsi"/>
          <w:sz w:val="20"/>
          <w:szCs w:val="20"/>
        </w:rPr>
        <w:t>Il modello di informazioni di business sottostante acquisisce la conoscenza e supporta i professionisti consentendo loro di definire obiettivi, politiche e regole nel linguaggio aziendale, rendendoli completamente trasparenti e significativi per tutti.</w:t>
      </w:r>
    </w:p>
    <w:p w:rsidR="00EF5F88" w:rsidRPr="00EA55FE" w:rsidRDefault="00EF5F88" w:rsidP="00EF5F88">
      <w:pPr>
        <w:numPr>
          <w:ilvl w:val="0"/>
          <w:numId w:val="20"/>
        </w:numPr>
        <w:spacing w:before="150" w:after="150" w:line="240" w:lineRule="auto"/>
        <w:rPr>
          <w:rFonts w:cstheme="minorHAnsi"/>
        </w:rPr>
      </w:pPr>
      <w:r w:rsidRPr="00EA55FE">
        <w:rPr>
          <w:rFonts w:cstheme="minorHAnsi"/>
        </w:rPr>
        <w:t>Conversational UI Design &amp; Execution rivoluziona la qualità lavoro</w:t>
      </w:r>
      <w:r w:rsidRPr="00EA55FE">
        <w:rPr>
          <w:rFonts w:cstheme="minorHAnsi"/>
        </w:rPr>
        <w:br/>
      </w:r>
      <w:r w:rsidRPr="00EA55FE">
        <w:rPr>
          <w:rFonts w:cstheme="minorHAnsi"/>
          <w:sz w:val="20"/>
          <w:szCs w:val="20"/>
        </w:rPr>
        <w:t>L'interfaccia utente conversazionale offre un'esperienza cliente e dipendente superiore e connessa (EX) su iPad, browser e dispositivo mobile. Dotati di chat e guidati da AI e regole , i dipendenti possono interagire con clienti, partner e colleghi, senza interruzioni, lasciando che il sistema fornisca suggerimenti e si occupi del rispetto degli obiettivi e delle regole aziendali.</w:t>
      </w:r>
    </w:p>
    <w:p w:rsidR="00EF5F88" w:rsidRPr="00EA55FE" w:rsidRDefault="00EF5F88" w:rsidP="00EF5F88">
      <w:pPr>
        <w:numPr>
          <w:ilvl w:val="0"/>
          <w:numId w:val="20"/>
        </w:numPr>
        <w:spacing w:before="150" w:after="150" w:line="240" w:lineRule="auto"/>
        <w:rPr>
          <w:rFonts w:cstheme="minorHAnsi"/>
        </w:rPr>
      </w:pPr>
      <w:r w:rsidRPr="00EA55FE">
        <w:rPr>
          <w:rFonts w:cstheme="minorHAnsi"/>
        </w:rPr>
        <w:t>Servizi di comunicazione, contenuti e integrazione della piattaforma Papyrus 'All in ONE'</w:t>
      </w:r>
      <w:r w:rsidRPr="00EA55FE">
        <w:rPr>
          <w:rFonts w:cstheme="minorHAnsi"/>
        </w:rPr>
        <w:br/>
      </w:r>
      <w:r w:rsidRPr="00EA55FE">
        <w:rPr>
          <w:rFonts w:cstheme="minorHAnsi"/>
          <w:sz w:val="20"/>
          <w:szCs w:val="20"/>
        </w:rPr>
        <w:t>Una piattaforma applicativa aziendale flessibile e basata sull'intelligenza artificiale con integrazione facilitata, gestione adattiva dei casi, comunicazioni omnicanale, elaborazione intelligente dei documenti (IDP) e servizi di contenuto (CSP) in un'unica piattaforma. Le aziende di tutti i settori sono in una posizione unica per sfruttare le tecnologie connesse per interagire con i clienti a un livello completamente nuovo e fornire rapidamente soluzioni digitali innovative "adatte per il futuro" all'azienda.</w:t>
      </w:r>
    </w:p>
    <w:p w:rsidR="00EF5F88" w:rsidRPr="00EA55FE" w:rsidRDefault="00EF5F88" w:rsidP="00EF5F88">
      <w:pPr>
        <w:pStyle w:val="NormalWeb"/>
        <w:rPr>
          <w:rFonts w:asciiTheme="minorHAnsi" w:hAnsiTheme="minorHAnsi" w:cstheme="minorHAnsi"/>
        </w:rPr>
      </w:pPr>
      <w:r w:rsidRPr="00EA55FE">
        <w:rPr>
          <w:rFonts w:asciiTheme="minorHAnsi" w:hAnsiTheme="minorHAnsi" w:cstheme="minorHAnsi"/>
        </w:rPr>
        <w:t>Nei prossimi giorni, Papyrus Software inizierà a lanciare il nuovo Converse Designer|Composer in Europa, Stati Uniti e Asia. I business consultant e le società partner interessate a questo nuovo software innovativo possono richiedere il proprio set demo online per il download e registrarsi al Converse Workshop Program.</w:t>
      </w:r>
    </w:p>
    <w:p w:rsidR="00EF5F88" w:rsidRPr="00EA55FE" w:rsidRDefault="00EF5F88" w:rsidP="00EF5F88">
      <w:pPr>
        <w:pStyle w:val="NormalWeb"/>
        <w:rPr>
          <w:rFonts w:asciiTheme="minorHAnsi" w:hAnsiTheme="minorHAnsi" w:cstheme="minorHAnsi"/>
        </w:rPr>
      </w:pPr>
      <w:r w:rsidRPr="00EA55FE">
        <w:rPr>
          <w:rFonts w:asciiTheme="minorHAnsi" w:hAnsiTheme="minorHAnsi" w:cstheme="minorHAnsi"/>
          <w:b/>
          <w:bCs/>
        </w:rPr>
        <w:t>Su Papyrus Software:</w:t>
      </w:r>
      <w:r w:rsidRPr="00EA55FE">
        <w:rPr>
          <w:rFonts w:asciiTheme="minorHAnsi" w:hAnsiTheme="minorHAnsi" w:cstheme="minorHAnsi"/>
        </w:rPr>
        <w:br/>
      </w:r>
      <w:r w:rsidRPr="00EA55FE">
        <w:rPr>
          <w:rFonts w:asciiTheme="minorHAnsi" w:hAnsiTheme="minorHAnsi" w:cstheme="minorHAnsi"/>
          <w:i/>
          <w:iCs/>
        </w:rPr>
        <w:t>Scelta dai marchi leader a livello mondiale, Papyrus Software offre una Digital Experience Platform che aiuta le organizzazioni a creare un'eccezionale customer &amp; employee experience (TX) e ad accelerare la trasformazione verso il digitale con potenti strumenti BusinessFirst. I team multidisciplinari possono autonomamente progettare e comporre processi di business, come ad es. i sinistri, i reclami, l’onboarding dei clienti o la gestione del ciclo di vita dei contratti, in una frazione di tempo e costi. Le aziende, indipendentemente dal settore, sono in una posizione unica per sfruttare i vantaggi di tecnologie connesse, l’integrazione di dati da ogni sistema, il case e process management integrato con le comunicazioni omnicanale ed i content services con Blockchain, per interagire con i clienti a un livello completamente nuovo e fornire rapidamente nuove soluzioni digitali "fit-for-future”.</w:t>
      </w:r>
      <w:r w:rsidRPr="00EA55FE">
        <w:rPr>
          <w:rFonts w:asciiTheme="minorHAnsi" w:hAnsiTheme="minorHAnsi" w:cstheme="minorHAnsi"/>
          <w:i/>
          <w:iCs/>
        </w:rPr>
        <w:br/>
        <w:t>Per maggiori informazioni visita</w:t>
      </w:r>
      <w:r w:rsidRPr="00EA55FE">
        <w:rPr>
          <w:rFonts w:asciiTheme="minorHAnsi" w:hAnsiTheme="minorHAnsi" w:cstheme="minorHAnsi"/>
        </w:rPr>
        <w:t xml:space="preserve"> </w:t>
      </w:r>
      <w:hyperlink r:id="rId5" w:history="1">
        <w:r w:rsidRPr="00EA55FE">
          <w:rPr>
            <w:rStyle w:val="Hyperlink"/>
            <w:rFonts w:asciiTheme="minorHAnsi" w:hAnsiTheme="minorHAnsi" w:cstheme="minorHAnsi"/>
          </w:rPr>
          <w:t>www.isis-papyrus.com</w:t>
        </w:r>
      </w:hyperlink>
      <w:r w:rsidRPr="00EA55FE">
        <w:rPr>
          <w:rFonts w:asciiTheme="minorHAnsi" w:hAnsiTheme="minorHAnsi"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93"/>
        <w:gridCol w:w="3279"/>
        <w:gridCol w:w="2455"/>
      </w:tblGrid>
      <w:tr w:rsidR="00EF5F88" w:rsidRPr="00EA55FE" w:rsidTr="00EF5F88">
        <w:trPr>
          <w:tblCellSpacing w:w="15" w:type="dxa"/>
        </w:trPr>
        <w:tc>
          <w:tcPr>
            <w:tcW w:w="0" w:type="auto"/>
            <w:vAlign w:val="center"/>
            <w:hideMark/>
          </w:tcPr>
          <w:p w:rsidR="00EF5F88" w:rsidRPr="00EA55FE" w:rsidRDefault="00EF5F88">
            <w:pPr>
              <w:rPr>
                <w:rFonts w:cstheme="minorHAnsi"/>
              </w:rPr>
            </w:pPr>
            <w:r w:rsidRPr="00EA55FE">
              <w:rPr>
                <w:rFonts w:cstheme="minorHAnsi"/>
                <w:b/>
                <w:bCs/>
                <w:color w:val="6BB8BE"/>
              </w:rPr>
              <w:t>Media Contacts / Global</w:t>
            </w:r>
            <w:r w:rsidRPr="00EA55FE">
              <w:rPr>
                <w:rFonts w:cstheme="minorHAnsi"/>
              </w:rPr>
              <w:br/>
            </w:r>
            <w:r w:rsidRPr="00EA55FE">
              <w:rPr>
                <w:rFonts w:cstheme="minorHAnsi"/>
                <w:b/>
                <w:bCs/>
                <w:i/>
                <w:iCs/>
              </w:rPr>
              <w:t>Global Headquarters</w:t>
            </w:r>
            <w:r w:rsidRPr="00EA55FE">
              <w:rPr>
                <w:rFonts w:cstheme="minorHAnsi"/>
                <w:b/>
                <w:bCs/>
                <w:i/>
                <w:iCs/>
              </w:rPr>
              <w:br/>
              <w:t>ISIS Papyrus Europe AG</w:t>
            </w:r>
            <w:r w:rsidRPr="00EA55FE">
              <w:rPr>
                <w:rFonts w:cstheme="minorHAnsi"/>
                <w:i/>
                <w:iCs/>
              </w:rPr>
              <w:br/>
              <w:t>Papyrus Platz 1</w:t>
            </w:r>
            <w:r w:rsidRPr="00EA55FE">
              <w:rPr>
                <w:rFonts w:cstheme="minorHAnsi"/>
                <w:i/>
                <w:iCs/>
              </w:rPr>
              <w:br/>
              <w:t>2345 Brunn am Gebirge/Vienna</w:t>
            </w:r>
            <w:r w:rsidRPr="00EA55FE">
              <w:rPr>
                <w:rFonts w:cstheme="minorHAnsi"/>
                <w:i/>
                <w:iCs/>
              </w:rPr>
              <w:br/>
              <w:t>Austria</w:t>
            </w:r>
            <w:r w:rsidRPr="00EA55FE">
              <w:rPr>
                <w:rFonts w:cstheme="minorHAnsi"/>
                <w:i/>
                <w:iCs/>
              </w:rPr>
              <w:br/>
              <w:t>T: +43-2236-27551</w:t>
            </w:r>
            <w:r w:rsidRPr="00EA55FE">
              <w:rPr>
                <w:rFonts w:cstheme="minorHAnsi"/>
                <w:i/>
                <w:iCs/>
              </w:rPr>
              <w:br/>
            </w:r>
            <w:r w:rsidRPr="00EA55FE">
              <w:rPr>
                <w:rFonts w:cstheme="minorHAnsi"/>
                <w:b/>
                <w:bCs/>
                <w:i/>
                <w:iCs/>
              </w:rPr>
              <w:t>Christian Berchtold</w:t>
            </w:r>
            <w:r w:rsidRPr="00EA55FE">
              <w:rPr>
                <w:rFonts w:cstheme="minorHAnsi"/>
                <w:i/>
                <w:iCs/>
              </w:rPr>
              <w:br/>
            </w:r>
            <w:hyperlink r:id="rId6" w:history="1">
              <w:r w:rsidRPr="00EA55FE">
                <w:rPr>
                  <w:rStyle w:val="Hyperlink"/>
                  <w:rFonts w:cstheme="minorHAnsi"/>
                  <w:i/>
                  <w:iCs/>
                </w:rPr>
                <w:t>christian.berchtold@isis-papyrus.com</w:t>
              </w:r>
            </w:hyperlink>
            <w:r w:rsidRPr="00EA55FE">
              <w:rPr>
                <w:rFonts w:cstheme="minorHAnsi"/>
              </w:rPr>
              <w:t xml:space="preserve">     </w:t>
            </w:r>
          </w:p>
        </w:tc>
        <w:tc>
          <w:tcPr>
            <w:tcW w:w="0" w:type="auto"/>
            <w:vAlign w:val="center"/>
            <w:hideMark/>
          </w:tcPr>
          <w:p w:rsidR="00EF5F88" w:rsidRPr="00EA55FE" w:rsidRDefault="00EF5F88">
            <w:pPr>
              <w:rPr>
                <w:rFonts w:cstheme="minorHAnsi"/>
              </w:rPr>
            </w:pPr>
            <w:r w:rsidRPr="00EA55FE">
              <w:rPr>
                <w:rFonts w:cstheme="minorHAnsi"/>
                <w:b/>
                <w:bCs/>
                <w:color w:val="6BB8BE"/>
              </w:rPr>
              <w:t>Media Contacts / USA</w:t>
            </w:r>
            <w:r w:rsidRPr="00EA55FE">
              <w:rPr>
                <w:rFonts w:cstheme="minorHAnsi"/>
              </w:rPr>
              <w:br/>
            </w:r>
            <w:r w:rsidRPr="00EA55FE">
              <w:rPr>
                <w:rFonts w:cstheme="minorHAnsi"/>
                <w:b/>
                <w:bCs/>
                <w:i/>
                <w:iCs/>
              </w:rPr>
              <w:t>Americas Headquarters</w:t>
            </w:r>
            <w:r w:rsidRPr="00EA55FE">
              <w:rPr>
                <w:rFonts w:cstheme="minorHAnsi"/>
                <w:b/>
                <w:bCs/>
                <w:i/>
                <w:iCs/>
              </w:rPr>
              <w:br/>
              <w:t>ISIS Papyrus America, Inc.</w:t>
            </w:r>
            <w:r w:rsidRPr="00EA55FE">
              <w:rPr>
                <w:rFonts w:cstheme="minorHAnsi"/>
                <w:i/>
                <w:iCs/>
              </w:rPr>
              <w:br/>
              <w:t>301 Bank Street</w:t>
            </w:r>
            <w:r w:rsidRPr="00EA55FE">
              <w:rPr>
                <w:rFonts w:cstheme="minorHAnsi"/>
                <w:i/>
                <w:iCs/>
              </w:rPr>
              <w:br/>
              <w:t>Southlake, TX 76092-9123</w:t>
            </w:r>
            <w:r w:rsidRPr="00EA55FE">
              <w:rPr>
                <w:rFonts w:cstheme="minorHAnsi"/>
                <w:i/>
                <w:iCs/>
              </w:rPr>
              <w:br/>
              <w:t>USA</w:t>
            </w:r>
            <w:r w:rsidRPr="00EA55FE">
              <w:rPr>
                <w:rFonts w:cstheme="minorHAnsi"/>
                <w:i/>
                <w:iCs/>
              </w:rPr>
              <w:br/>
              <w:t>T: (817) 416-2345</w:t>
            </w:r>
            <w:r w:rsidRPr="00EA55FE">
              <w:rPr>
                <w:rFonts w:cstheme="minorHAnsi"/>
                <w:i/>
                <w:iCs/>
              </w:rPr>
              <w:br/>
            </w:r>
            <w:r w:rsidRPr="00EA55FE">
              <w:rPr>
                <w:rFonts w:cstheme="minorHAnsi"/>
                <w:b/>
                <w:bCs/>
                <w:i/>
                <w:iCs/>
              </w:rPr>
              <w:t>Christian Berchtold</w:t>
            </w:r>
            <w:r w:rsidRPr="00EA55FE">
              <w:rPr>
                <w:rFonts w:cstheme="minorHAnsi"/>
                <w:i/>
                <w:iCs/>
              </w:rPr>
              <w:br/>
            </w:r>
            <w:hyperlink r:id="rId7" w:history="1">
              <w:r w:rsidRPr="00EA55FE">
                <w:rPr>
                  <w:rStyle w:val="Hyperlink"/>
                  <w:rFonts w:cstheme="minorHAnsi"/>
                  <w:i/>
                  <w:iCs/>
                </w:rPr>
                <w:t>christian.berchtold@isis-papyrus.com</w:t>
              </w:r>
            </w:hyperlink>
            <w:r w:rsidRPr="00EA55FE">
              <w:rPr>
                <w:rFonts w:cstheme="minorHAnsi"/>
                <w:i/>
                <w:iCs/>
              </w:rPr>
              <w:t xml:space="preserve">     </w:t>
            </w:r>
          </w:p>
        </w:tc>
        <w:tc>
          <w:tcPr>
            <w:tcW w:w="0" w:type="auto"/>
            <w:vAlign w:val="center"/>
            <w:hideMark/>
          </w:tcPr>
          <w:p w:rsidR="00EF5F88" w:rsidRPr="00EA55FE" w:rsidRDefault="00EF5F88">
            <w:pPr>
              <w:rPr>
                <w:rFonts w:cstheme="minorHAnsi"/>
              </w:rPr>
            </w:pPr>
            <w:r w:rsidRPr="00EA55FE">
              <w:rPr>
                <w:rFonts w:cstheme="minorHAnsi"/>
                <w:b/>
                <w:bCs/>
                <w:color w:val="6BB8BE"/>
              </w:rPr>
              <w:t>Media Contacts / Asia</w:t>
            </w:r>
            <w:r w:rsidRPr="00EA55FE">
              <w:rPr>
                <w:rFonts w:cstheme="minorHAnsi"/>
              </w:rPr>
              <w:br/>
            </w:r>
            <w:r w:rsidRPr="00EA55FE">
              <w:rPr>
                <w:rFonts w:cstheme="minorHAnsi"/>
                <w:b/>
                <w:bCs/>
                <w:i/>
                <w:iCs/>
              </w:rPr>
              <w:t>Asia-Pacific Headquarters</w:t>
            </w:r>
            <w:r w:rsidRPr="00EA55FE">
              <w:rPr>
                <w:rFonts w:cstheme="minorHAnsi"/>
                <w:b/>
                <w:bCs/>
                <w:i/>
                <w:iCs/>
              </w:rPr>
              <w:br/>
              <w:t xml:space="preserve">ISIS Papyrus Asia Pacific Ltd     </w:t>
            </w:r>
            <w:r w:rsidRPr="00EA55FE">
              <w:rPr>
                <w:rFonts w:cstheme="minorHAnsi"/>
                <w:i/>
                <w:iCs/>
              </w:rPr>
              <w:br/>
              <w:t>9 Temasek Blvd. #29-01</w:t>
            </w:r>
            <w:r w:rsidRPr="00EA55FE">
              <w:rPr>
                <w:rFonts w:cstheme="minorHAnsi"/>
                <w:i/>
                <w:iCs/>
              </w:rPr>
              <w:br/>
              <w:t>Suntec City Tower 2</w:t>
            </w:r>
            <w:r w:rsidRPr="00EA55FE">
              <w:rPr>
                <w:rFonts w:cstheme="minorHAnsi"/>
                <w:i/>
                <w:iCs/>
              </w:rPr>
              <w:br/>
              <w:t>Singapore 038989</w:t>
            </w:r>
            <w:r w:rsidRPr="00EA55FE">
              <w:rPr>
                <w:rFonts w:cstheme="minorHAnsi"/>
                <w:i/>
                <w:iCs/>
              </w:rPr>
              <w:br/>
              <w:t>T: +65-6339-8719</w:t>
            </w:r>
            <w:r w:rsidRPr="00EA55FE">
              <w:rPr>
                <w:rFonts w:cstheme="minorHAnsi"/>
                <w:i/>
                <w:iCs/>
              </w:rPr>
              <w:br/>
            </w:r>
            <w:r w:rsidRPr="00EA55FE">
              <w:rPr>
                <w:rFonts w:cstheme="minorHAnsi"/>
                <w:b/>
                <w:bCs/>
                <w:i/>
                <w:iCs/>
              </w:rPr>
              <w:t>Janet Ng</w:t>
            </w:r>
            <w:r w:rsidRPr="00EA55FE">
              <w:rPr>
                <w:rFonts w:cstheme="minorHAnsi"/>
                <w:i/>
                <w:iCs/>
              </w:rPr>
              <w:br/>
            </w:r>
            <w:hyperlink r:id="rId8" w:history="1">
              <w:r w:rsidRPr="00EA55FE">
                <w:rPr>
                  <w:rStyle w:val="Hyperlink"/>
                  <w:rFonts w:cstheme="minorHAnsi"/>
                  <w:i/>
                  <w:iCs/>
                </w:rPr>
                <w:t>Janet.ng@isis-papyrus.com</w:t>
              </w:r>
            </w:hyperlink>
            <w:r w:rsidRPr="00EA55FE">
              <w:rPr>
                <w:rFonts w:cstheme="minorHAnsi"/>
              </w:rPr>
              <w:t xml:space="preserve">     </w:t>
            </w:r>
          </w:p>
        </w:tc>
      </w:tr>
    </w:tbl>
    <w:p w:rsidR="00EA55FE" w:rsidRPr="00EA55FE" w:rsidRDefault="00EA55FE" w:rsidP="00EA55FE">
      <w:pPr>
        <w:pStyle w:val="NormalWeb"/>
        <w:rPr>
          <w:rFonts w:asciiTheme="minorHAnsi" w:hAnsiTheme="minorHAnsi" w:cstheme="minorHAnsi"/>
        </w:rPr>
      </w:pPr>
    </w:p>
    <w:sectPr w:rsidR="00EA55FE" w:rsidRPr="00EA55FE" w:rsidSect="009F5F70">
      <w:pgSz w:w="11907" w:h="16840" w:code="9"/>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78F0"/>
    <w:multiLevelType w:val="hybridMultilevel"/>
    <w:tmpl w:val="E98E7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23354"/>
    <w:multiLevelType w:val="multilevel"/>
    <w:tmpl w:val="AE881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B37E2"/>
    <w:multiLevelType w:val="hybridMultilevel"/>
    <w:tmpl w:val="B22CDA66"/>
    <w:lvl w:ilvl="0" w:tplc="6C406A8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AF136C"/>
    <w:multiLevelType w:val="hybridMultilevel"/>
    <w:tmpl w:val="822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20A11"/>
    <w:multiLevelType w:val="hybridMultilevel"/>
    <w:tmpl w:val="C02CF6E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6B1595"/>
    <w:multiLevelType w:val="hybridMultilevel"/>
    <w:tmpl w:val="4F38A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332DF"/>
    <w:multiLevelType w:val="hybridMultilevel"/>
    <w:tmpl w:val="B894B5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2932DD"/>
    <w:multiLevelType w:val="hybridMultilevel"/>
    <w:tmpl w:val="E6B41E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BB7EEF"/>
    <w:multiLevelType w:val="hybridMultilevel"/>
    <w:tmpl w:val="D20238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B775C2"/>
    <w:multiLevelType w:val="hybridMultilevel"/>
    <w:tmpl w:val="B15C9C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E77C5A"/>
    <w:multiLevelType w:val="hybridMultilevel"/>
    <w:tmpl w:val="641E2988"/>
    <w:lvl w:ilvl="0" w:tplc="770A55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A5A6F"/>
    <w:multiLevelType w:val="hybridMultilevel"/>
    <w:tmpl w:val="1B306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862C2A"/>
    <w:multiLevelType w:val="hybridMultilevel"/>
    <w:tmpl w:val="F60CC33E"/>
    <w:lvl w:ilvl="0" w:tplc="6C406A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0307B"/>
    <w:multiLevelType w:val="hybridMultilevel"/>
    <w:tmpl w:val="1CBE2C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C45D7"/>
    <w:multiLevelType w:val="hybridMultilevel"/>
    <w:tmpl w:val="055C19C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2F01F1"/>
    <w:multiLevelType w:val="hybridMultilevel"/>
    <w:tmpl w:val="3B4AF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5A099D"/>
    <w:multiLevelType w:val="hybridMultilevel"/>
    <w:tmpl w:val="FFCCF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A07582"/>
    <w:multiLevelType w:val="hybridMultilevel"/>
    <w:tmpl w:val="B05A1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6C59D7"/>
    <w:multiLevelType w:val="multilevel"/>
    <w:tmpl w:val="956CB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EC3D2A"/>
    <w:multiLevelType w:val="hybridMultilevel"/>
    <w:tmpl w:val="A560CD78"/>
    <w:lvl w:ilvl="0" w:tplc="FD5EC0B6">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5"/>
  </w:num>
  <w:num w:numId="4">
    <w:abstractNumId w:val="17"/>
  </w:num>
  <w:num w:numId="5">
    <w:abstractNumId w:val="11"/>
  </w:num>
  <w:num w:numId="6">
    <w:abstractNumId w:val="6"/>
  </w:num>
  <w:num w:numId="7">
    <w:abstractNumId w:val="0"/>
  </w:num>
  <w:num w:numId="8">
    <w:abstractNumId w:val="19"/>
  </w:num>
  <w:num w:numId="9">
    <w:abstractNumId w:val="14"/>
  </w:num>
  <w:num w:numId="10">
    <w:abstractNumId w:val="4"/>
  </w:num>
  <w:num w:numId="11">
    <w:abstractNumId w:val="2"/>
  </w:num>
  <w:num w:numId="12">
    <w:abstractNumId w:val="12"/>
  </w:num>
  <w:num w:numId="13">
    <w:abstractNumId w:val="9"/>
  </w:num>
  <w:num w:numId="14">
    <w:abstractNumId w:val="7"/>
  </w:num>
  <w:num w:numId="15">
    <w:abstractNumId w:val="10"/>
  </w:num>
  <w:num w:numId="16">
    <w:abstractNumId w:val="13"/>
  </w:num>
  <w:num w:numId="17">
    <w:abstractNumId w:val="8"/>
  </w:num>
  <w:num w:numId="18">
    <w:abstractNumId w:val="15"/>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8E"/>
    <w:rsid w:val="00023AFD"/>
    <w:rsid w:val="00032219"/>
    <w:rsid w:val="00035D27"/>
    <w:rsid w:val="000379EF"/>
    <w:rsid w:val="00037FBA"/>
    <w:rsid w:val="000567F0"/>
    <w:rsid w:val="00062955"/>
    <w:rsid w:val="000664FD"/>
    <w:rsid w:val="000A2847"/>
    <w:rsid w:val="00157502"/>
    <w:rsid w:val="001611F4"/>
    <w:rsid w:val="00170170"/>
    <w:rsid w:val="001803DE"/>
    <w:rsid w:val="00191C6F"/>
    <w:rsid w:val="0019232A"/>
    <w:rsid w:val="00195D84"/>
    <w:rsid w:val="0019767C"/>
    <w:rsid w:val="001A352B"/>
    <w:rsid w:val="001B2B93"/>
    <w:rsid w:val="001B542A"/>
    <w:rsid w:val="001D6165"/>
    <w:rsid w:val="001F7724"/>
    <w:rsid w:val="002155CA"/>
    <w:rsid w:val="00264C8E"/>
    <w:rsid w:val="002867CF"/>
    <w:rsid w:val="002A149B"/>
    <w:rsid w:val="002A4A7D"/>
    <w:rsid w:val="002B2857"/>
    <w:rsid w:val="002B74BE"/>
    <w:rsid w:val="002D2734"/>
    <w:rsid w:val="002F3658"/>
    <w:rsid w:val="002F65C5"/>
    <w:rsid w:val="00306051"/>
    <w:rsid w:val="003125AF"/>
    <w:rsid w:val="00324AD6"/>
    <w:rsid w:val="0032542D"/>
    <w:rsid w:val="003341D8"/>
    <w:rsid w:val="00340506"/>
    <w:rsid w:val="00345CB3"/>
    <w:rsid w:val="00345F9C"/>
    <w:rsid w:val="00362B2F"/>
    <w:rsid w:val="003716FC"/>
    <w:rsid w:val="003808FD"/>
    <w:rsid w:val="003A1BE3"/>
    <w:rsid w:val="003A448A"/>
    <w:rsid w:val="003B1F43"/>
    <w:rsid w:val="003C1FE5"/>
    <w:rsid w:val="003D461E"/>
    <w:rsid w:val="004079E4"/>
    <w:rsid w:val="0041064A"/>
    <w:rsid w:val="004250E8"/>
    <w:rsid w:val="00453B29"/>
    <w:rsid w:val="00483B7B"/>
    <w:rsid w:val="004945D6"/>
    <w:rsid w:val="004B7227"/>
    <w:rsid w:val="004C14BA"/>
    <w:rsid w:val="004C4FFE"/>
    <w:rsid w:val="004E06C8"/>
    <w:rsid w:val="004E7E48"/>
    <w:rsid w:val="004F13B4"/>
    <w:rsid w:val="004F7A3E"/>
    <w:rsid w:val="00507169"/>
    <w:rsid w:val="00512ECA"/>
    <w:rsid w:val="00524D91"/>
    <w:rsid w:val="00551DA3"/>
    <w:rsid w:val="005649A6"/>
    <w:rsid w:val="005770F0"/>
    <w:rsid w:val="005A44D1"/>
    <w:rsid w:val="005C2FAB"/>
    <w:rsid w:val="005C40DA"/>
    <w:rsid w:val="005C52B4"/>
    <w:rsid w:val="005D1B5C"/>
    <w:rsid w:val="005F6330"/>
    <w:rsid w:val="00603F65"/>
    <w:rsid w:val="006157A2"/>
    <w:rsid w:val="00657277"/>
    <w:rsid w:val="00657EEA"/>
    <w:rsid w:val="00681BF3"/>
    <w:rsid w:val="006A0ED9"/>
    <w:rsid w:val="006B3BB0"/>
    <w:rsid w:val="006B554D"/>
    <w:rsid w:val="006B61CB"/>
    <w:rsid w:val="006D0A8A"/>
    <w:rsid w:val="006E137C"/>
    <w:rsid w:val="00707016"/>
    <w:rsid w:val="00710CC9"/>
    <w:rsid w:val="007158DA"/>
    <w:rsid w:val="00723100"/>
    <w:rsid w:val="00732399"/>
    <w:rsid w:val="0079008A"/>
    <w:rsid w:val="007D0FC2"/>
    <w:rsid w:val="007E727C"/>
    <w:rsid w:val="00800A34"/>
    <w:rsid w:val="00826B51"/>
    <w:rsid w:val="00832C78"/>
    <w:rsid w:val="00833151"/>
    <w:rsid w:val="00833DDB"/>
    <w:rsid w:val="00865597"/>
    <w:rsid w:val="00894087"/>
    <w:rsid w:val="00895F56"/>
    <w:rsid w:val="008A03E0"/>
    <w:rsid w:val="008B5BEB"/>
    <w:rsid w:val="008E33D7"/>
    <w:rsid w:val="008F5E70"/>
    <w:rsid w:val="008F7A14"/>
    <w:rsid w:val="009107EE"/>
    <w:rsid w:val="00914902"/>
    <w:rsid w:val="009342EA"/>
    <w:rsid w:val="00935D96"/>
    <w:rsid w:val="00944440"/>
    <w:rsid w:val="00957A20"/>
    <w:rsid w:val="00974CC8"/>
    <w:rsid w:val="0099496C"/>
    <w:rsid w:val="009D117F"/>
    <w:rsid w:val="009F1A86"/>
    <w:rsid w:val="009F34C7"/>
    <w:rsid w:val="009F424B"/>
    <w:rsid w:val="009F5F70"/>
    <w:rsid w:val="00A07C07"/>
    <w:rsid w:val="00A251BA"/>
    <w:rsid w:val="00A70AC6"/>
    <w:rsid w:val="00A72EA0"/>
    <w:rsid w:val="00A76C49"/>
    <w:rsid w:val="00A92E89"/>
    <w:rsid w:val="00AA2530"/>
    <w:rsid w:val="00AB197C"/>
    <w:rsid w:val="00AD3776"/>
    <w:rsid w:val="00AF1AFE"/>
    <w:rsid w:val="00B219CE"/>
    <w:rsid w:val="00B279CF"/>
    <w:rsid w:val="00B37C49"/>
    <w:rsid w:val="00B7183A"/>
    <w:rsid w:val="00B71B07"/>
    <w:rsid w:val="00B975B2"/>
    <w:rsid w:val="00BE5B11"/>
    <w:rsid w:val="00BE5BC8"/>
    <w:rsid w:val="00C3738A"/>
    <w:rsid w:val="00C42B80"/>
    <w:rsid w:val="00C60E21"/>
    <w:rsid w:val="00C7375A"/>
    <w:rsid w:val="00C775C1"/>
    <w:rsid w:val="00C8435F"/>
    <w:rsid w:val="00C84479"/>
    <w:rsid w:val="00C84CD7"/>
    <w:rsid w:val="00C93AA5"/>
    <w:rsid w:val="00CF6134"/>
    <w:rsid w:val="00CF61BA"/>
    <w:rsid w:val="00D25171"/>
    <w:rsid w:val="00D33A48"/>
    <w:rsid w:val="00D5092D"/>
    <w:rsid w:val="00D73B48"/>
    <w:rsid w:val="00D8670E"/>
    <w:rsid w:val="00DA07CC"/>
    <w:rsid w:val="00DA74B0"/>
    <w:rsid w:val="00DC1912"/>
    <w:rsid w:val="00DC2236"/>
    <w:rsid w:val="00DD4464"/>
    <w:rsid w:val="00DE158C"/>
    <w:rsid w:val="00DF08F4"/>
    <w:rsid w:val="00E2444C"/>
    <w:rsid w:val="00E314F2"/>
    <w:rsid w:val="00E51A11"/>
    <w:rsid w:val="00E63A5D"/>
    <w:rsid w:val="00E757B7"/>
    <w:rsid w:val="00E8218F"/>
    <w:rsid w:val="00E853CD"/>
    <w:rsid w:val="00E93B4E"/>
    <w:rsid w:val="00EA4661"/>
    <w:rsid w:val="00EA55FE"/>
    <w:rsid w:val="00ED4347"/>
    <w:rsid w:val="00ED7EF5"/>
    <w:rsid w:val="00EE6730"/>
    <w:rsid w:val="00EF3A8B"/>
    <w:rsid w:val="00EF5F88"/>
    <w:rsid w:val="00F02C8E"/>
    <w:rsid w:val="00F10DA0"/>
    <w:rsid w:val="00F11225"/>
    <w:rsid w:val="00F130FE"/>
    <w:rsid w:val="00F16503"/>
    <w:rsid w:val="00F40193"/>
    <w:rsid w:val="00F42B3C"/>
    <w:rsid w:val="00F43772"/>
    <w:rsid w:val="00F43DA6"/>
    <w:rsid w:val="00F451E2"/>
    <w:rsid w:val="00F84E47"/>
    <w:rsid w:val="00FA763B"/>
    <w:rsid w:val="00FB0271"/>
    <w:rsid w:val="00FB49C6"/>
    <w:rsid w:val="00FC35DC"/>
    <w:rsid w:val="00FD5B3C"/>
    <w:rsid w:val="00FE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DAB0"/>
  <w15:chartTrackingRefBased/>
  <w15:docId w15:val="{CCCB4335-949F-48E1-9649-406960BC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821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64C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02C8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4C8E"/>
    <w:rPr>
      <w:rFonts w:ascii="Times New Roman" w:eastAsia="Times New Roman" w:hAnsi="Times New Roman" w:cs="Times New Roman"/>
      <w:b/>
      <w:bCs/>
      <w:sz w:val="27"/>
      <w:szCs w:val="27"/>
    </w:rPr>
  </w:style>
  <w:style w:type="paragraph" w:styleId="NormalWeb">
    <w:name w:val="Normal (Web)"/>
    <w:basedOn w:val="Normal"/>
    <w:uiPriority w:val="99"/>
    <w:unhideWhenUsed/>
    <w:rsid w:val="00264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p-captions-line">
    <w:name w:val="vp-captions-line"/>
    <w:basedOn w:val="DefaultParagraphFont"/>
    <w:rsid w:val="00264C8E"/>
  </w:style>
  <w:style w:type="paragraph" w:styleId="ListParagraph">
    <w:name w:val="List Paragraph"/>
    <w:basedOn w:val="Normal"/>
    <w:uiPriority w:val="34"/>
    <w:qFormat/>
    <w:rsid w:val="00657EEA"/>
    <w:pPr>
      <w:ind w:left="720"/>
      <w:contextualSpacing/>
    </w:pPr>
  </w:style>
  <w:style w:type="character" w:styleId="Hyperlink">
    <w:name w:val="Hyperlink"/>
    <w:basedOn w:val="DefaultParagraphFont"/>
    <w:uiPriority w:val="99"/>
    <w:unhideWhenUsed/>
    <w:rsid w:val="00B71B07"/>
    <w:rPr>
      <w:color w:val="0000FF"/>
      <w:u w:val="single"/>
    </w:rPr>
  </w:style>
  <w:style w:type="character" w:styleId="Strong">
    <w:name w:val="Strong"/>
    <w:basedOn w:val="DefaultParagraphFont"/>
    <w:uiPriority w:val="22"/>
    <w:qFormat/>
    <w:rsid w:val="00B71B07"/>
    <w:rPr>
      <w:b/>
      <w:bCs/>
    </w:rPr>
  </w:style>
  <w:style w:type="character" w:customStyle="1" w:styleId="Heading2Char">
    <w:name w:val="Heading 2 Char"/>
    <w:basedOn w:val="DefaultParagraphFont"/>
    <w:link w:val="Heading2"/>
    <w:uiPriority w:val="9"/>
    <w:rsid w:val="00E8218F"/>
    <w:rPr>
      <w:rFonts w:asciiTheme="majorHAnsi" w:eastAsiaTheme="majorEastAsia" w:hAnsiTheme="majorHAnsi" w:cstheme="majorBidi"/>
      <w:color w:val="2E74B5" w:themeColor="accent1" w:themeShade="BF"/>
      <w:sz w:val="26"/>
      <w:szCs w:val="26"/>
    </w:rPr>
  </w:style>
  <w:style w:type="paragraph" w:customStyle="1" w:styleId="p-style">
    <w:name w:val="p-style"/>
    <w:basedOn w:val="Normal"/>
    <w:rsid w:val="00B71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w-b">
    <w:name w:val="fw-b"/>
    <w:basedOn w:val="DefaultParagraphFont"/>
    <w:rsid w:val="00B7183A"/>
  </w:style>
  <w:style w:type="character" w:customStyle="1" w:styleId="markedcontent">
    <w:name w:val="markedcontent"/>
    <w:basedOn w:val="DefaultParagraphFont"/>
    <w:rsid w:val="006B554D"/>
  </w:style>
  <w:style w:type="character" w:customStyle="1" w:styleId="Heading4Char">
    <w:name w:val="Heading 4 Char"/>
    <w:basedOn w:val="DefaultParagraphFont"/>
    <w:link w:val="Heading4"/>
    <w:uiPriority w:val="9"/>
    <w:semiHidden/>
    <w:rsid w:val="00F02C8E"/>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9D117F"/>
    <w:rPr>
      <w:i/>
      <w:iCs/>
    </w:rPr>
  </w:style>
  <w:style w:type="paragraph" w:styleId="BalloonText">
    <w:name w:val="Balloon Text"/>
    <w:basedOn w:val="Normal"/>
    <w:link w:val="BalloonTextChar"/>
    <w:uiPriority w:val="99"/>
    <w:semiHidden/>
    <w:unhideWhenUsed/>
    <w:rsid w:val="00512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ECA"/>
    <w:rPr>
      <w:rFonts w:ascii="Segoe UI" w:hAnsi="Segoe UI" w:cs="Segoe UI"/>
      <w:sz w:val="18"/>
      <w:szCs w:val="18"/>
    </w:rPr>
  </w:style>
  <w:style w:type="character" w:customStyle="1" w:styleId="unbalanced-text">
    <w:name w:val="unbalanced-text"/>
    <w:basedOn w:val="DefaultParagraphFont"/>
    <w:rsid w:val="0099496C"/>
  </w:style>
  <w:style w:type="character" w:customStyle="1" w:styleId="hgkelc">
    <w:name w:val="hgkelc"/>
    <w:basedOn w:val="DefaultParagraphFont"/>
    <w:rsid w:val="0099496C"/>
  </w:style>
  <w:style w:type="character" w:customStyle="1" w:styleId="hscoswrapper">
    <w:name w:val="hs_cos_wrapper"/>
    <w:basedOn w:val="DefaultParagraphFont"/>
    <w:rsid w:val="00681BF3"/>
  </w:style>
  <w:style w:type="character" w:customStyle="1" w:styleId="break-words">
    <w:name w:val="break-words"/>
    <w:basedOn w:val="DefaultParagraphFont"/>
    <w:rsid w:val="000379EF"/>
  </w:style>
  <w:style w:type="character" w:styleId="FollowedHyperlink">
    <w:name w:val="FollowedHyperlink"/>
    <w:basedOn w:val="DefaultParagraphFont"/>
    <w:uiPriority w:val="99"/>
    <w:semiHidden/>
    <w:unhideWhenUsed/>
    <w:rsid w:val="002F65C5"/>
    <w:rPr>
      <w:color w:val="954F72" w:themeColor="followedHyperlink"/>
      <w:u w:val="single"/>
    </w:rPr>
  </w:style>
  <w:style w:type="character" w:customStyle="1" w:styleId="rynqvb">
    <w:name w:val="rynqvb"/>
    <w:basedOn w:val="DefaultParagraphFont"/>
    <w:rsid w:val="00C60E21"/>
  </w:style>
  <w:style w:type="character" w:customStyle="1" w:styleId="hwtze">
    <w:name w:val="hwtze"/>
    <w:basedOn w:val="DefaultParagraphFont"/>
    <w:rsid w:val="00C60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8869">
      <w:bodyDiv w:val="1"/>
      <w:marLeft w:val="0"/>
      <w:marRight w:val="0"/>
      <w:marTop w:val="0"/>
      <w:marBottom w:val="0"/>
      <w:divBdr>
        <w:top w:val="none" w:sz="0" w:space="0" w:color="auto"/>
        <w:left w:val="none" w:sz="0" w:space="0" w:color="auto"/>
        <w:bottom w:val="none" w:sz="0" w:space="0" w:color="auto"/>
        <w:right w:val="none" w:sz="0" w:space="0" w:color="auto"/>
      </w:divBdr>
    </w:div>
    <w:div w:id="134372769">
      <w:bodyDiv w:val="1"/>
      <w:marLeft w:val="0"/>
      <w:marRight w:val="0"/>
      <w:marTop w:val="0"/>
      <w:marBottom w:val="0"/>
      <w:divBdr>
        <w:top w:val="none" w:sz="0" w:space="0" w:color="auto"/>
        <w:left w:val="none" w:sz="0" w:space="0" w:color="auto"/>
        <w:bottom w:val="none" w:sz="0" w:space="0" w:color="auto"/>
        <w:right w:val="none" w:sz="0" w:space="0" w:color="auto"/>
      </w:divBdr>
    </w:div>
    <w:div w:id="146753538">
      <w:bodyDiv w:val="1"/>
      <w:marLeft w:val="0"/>
      <w:marRight w:val="0"/>
      <w:marTop w:val="0"/>
      <w:marBottom w:val="0"/>
      <w:divBdr>
        <w:top w:val="none" w:sz="0" w:space="0" w:color="auto"/>
        <w:left w:val="none" w:sz="0" w:space="0" w:color="auto"/>
        <w:bottom w:val="none" w:sz="0" w:space="0" w:color="auto"/>
        <w:right w:val="none" w:sz="0" w:space="0" w:color="auto"/>
      </w:divBdr>
    </w:div>
    <w:div w:id="247466780">
      <w:bodyDiv w:val="1"/>
      <w:marLeft w:val="0"/>
      <w:marRight w:val="0"/>
      <w:marTop w:val="0"/>
      <w:marBottom w:val="0"/>
      <w:divBdr>
        <w:top w:val="none" w:sz="0" w:space="0" w:color="auto"/>
        <w:left w:val="none" w:sz="0" w:space="0" w:color="auto"/>
        <w:bottom w:val="none" w:sz="0" w:space="0" w:color="auto"/>
        <w:right w:val="none" w:sz="0" w:space="0" w:color="auto"/>
      </w:divBdr>
    </w:div>
    <w:div w:id="469132619">
      <w:bodyDiv w:val="1"/>
      <w:marLeft w:val="0"/>
      <w:marRight w:val="0"/>
      <w:marTop w:val="0"/>
      <w:marBottom w:val="0"/>
      <w:divBdr>
        <w:top w:val="none" w:sz="0" w:space="0" w:color="auto"/>
        <w:left w:val="none" w:sz="0" w:space="0" w:color="auto"/>
        <w:bottom w:val="none" w:sz="0" w:space="0" w:color="auto"/>
        <w:right w:val="none" w:sz="0" w:space="0" w:color="auto"/>
      </w:divBdr>
    </w:div>
    <w:div w:id="500967262">
      <w:bodyDiv w:val="1"/>
      <w:marLeft w:val="0"/>
      <w:marRight w:val="0"/>
      <w:marTop w:val="0"/>
      <w:marBottom w:val="0"/>
      <w:divBdr>
        <w:top w:val="none" w:sz="0" w:space="0" w:color="auto"/>
        <w:left w:val="none" w:sz="0" w:space="0" w:color="auto"/>
        <w:bottom w:val="none" w:sz="0" w:space="0" w:color="auto"/>
        <w:right w:val="none" w:sz="0" w:space="0" w:color="auto"/>
      </w:divBdr>
    </w:div>
    <w:div w:id="1079866374">
      <w:bodyDiv w:val="1"/>
      <w:marLeft w:val="0"/>
      <w:marRight w:val="0"/>
      <w:marTop w:val="0"/>
      <w:marBottom w:val="0"/>
      <w:divBdr>
        <w:top w:val="none" w:sz="0" w:space="0" w:color="auto"/>
        <w:left w:val="none" w:sz="0" w:space="0" w:color="auto"/>
        <w:bottom w:val="none" w:sz="0" w:space="0" w:color="auto"/>
        <w:right w:val="none" w:sz="0" w:space="0" w:color="auto"/>
      </w:divBdr>
    </w:div>
    <w:div w:id="1123496615">
      <w:bodyDiv w:val="1"/>
      <w:marLeft w:val="0"/>
      <w:marRight w:val="0"/>
      <w:marTop w:val="0"/>
      <w:marBottom w:val="0"/>
      <w:divBdr>
        <w:top w:val="none" w:sz="0" w:space="0" w:color="auto"/>
        <w:left w:val="none" w:sz="0" w:space="0" w:color="auto"/>
        <w:bottom w:val="none" w:sz="0" w:space="0" w:color="auto"/>
        <w:right w:val="none" w:sz="0" w:space="0" w:color="auto"/>
      </w:divBdr>
    </w:div>
    <w:div w:id="1230075847">
      <w:bodyDiv w:val="1"/>
      <w:marLeft w:val="0"/>
      <w:marRight w:val="0"/>
      <w:marTop w:val="0"/>
      <w:marBottom w:val="0"/>
      <w:divBdr>
        <w:top w:val="none" w:sz="0" w:space="0" w:color="auto"/>
        <w:left w:val="none" w:sz="0" w:space="0" w:color="auto"/>
        <w:bottom w:val="none" w:sz="0" w:space="0" w:color="auto"/>
        <w:right w:val="none" w:sz="0" w:space="0" w:color="auto"/>
      </w:divBdr>
    </w:div>
    <w:div w:id="1423137936">
      <w:bodyDiv w:val="1"/>
      <w:marLeft w:val="0"/>
      <w:marRight w:val="0"/>
      <w:marTop w:val="0"/>
      <w:marBottom w:val="0"/>
      <w:divBdr>
        <w:top w:val="none" w:sz="0" w:space="0" w:color="auto"/>
        <w:left w:val="none" w:sz="0" w:space="0" w:color="auto"/>
        <w:bottom w:val="none" w:sz="0" w:space="0" w:color="auto"/>
        <w:right w:val="none" w:sz="0" w:space="0" w:color="auto"/>
      </w:divBdr>
    </w:div>
    <w:div w:id="19447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ng@isis-papyrus.com" TargetMode="External"/><Relationship Id="rId3" Type="http://schemas.openxmlformats.org/officeDocument/2006/relationships/settings" Target="settings.xml"/><Relationship Id="rId7" Type="http://schemas.openxmlformats.org/officeDocument/2006/relationships/hyperlink" Target="mailto:christian.berchtold@isis-papyr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an.berchtold@isis-papyrus.com" TargetMode="External"/><Relationship Id="rId5" Type="http://schemas.openxmlformats.org/officeDocument/2006/relationships/hyperlink" Target="https://mytalk.isis-papyrus.com/ppl.oms/?layout=Generic:Redirect&amp;cust=%7b99bc80a4-cc2d-c8cf-1ef4-d8c36688fec1%7d&amp;lnk=https://www.isis-papyru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ISIS</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Lerch</dc:creator>
  <cp:keywords/>
  <dc:description/>
  <cp:lastModifiedBy>Christian Berchtold</cp:lastModifiedBy>
  <cp:revision>3</cp:revision>
  <cp:lastPrinted>2023-05-02T15:41:00Z</cp:lastPrinted>
  <dcterms:created xsi:type="dcterms:W3CDTF">2023-05-17T11:39:00Z</dcterms:created>
  <dcterms:modified xsi:type="dcterms:W3CDTF">2023-05-17T11:40:00Z</dcterms:modified>
</cp:coreProperties>
</file>